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14A42" w14:textId="6858274F" w:rsidR="00B764FB" w:rsidRPr="00630BC6" w:rsidRDefault="00B764FB">
      <w:pPr>
        <w:rPr>
          <w:b/>
          <w:bCs/>
        </w:rPr>
      </w:pPr>
      <w:r w:rsidRPr="00630BC6">
        <w:rPr>
          <w:b/>
          <w:bCs/>
        </w:rPr>
        <w:t>Prayer I: Letting go and leaning in</w:t>
      </w:r>
    </w:p>
    <w:p w14:paraId="3BC1A632" w14:textId="68C4E1EF" w:rsidR="00B764FB" w:rsidRDefault="000F2E21">
      <w:r>
        <w:t xml:space="preserve">So, this is the first of a four part sermon series on prayer. </w:t>
      </w:r>
      <w:r w:rsidR="00B764FB">
        <w:t>I wonder how you</w:t>
      </w:r>
      <w:r>
        <w:t xml:space="preserve"> feel about prayer</w:t>
      </w:r>
      <w:r w:rsidR="00B764FB">
        <w:t xml:space="preserve"> and what you’re hoping for.</w:t>
      </w:r>
    </w:p>
    <w:p w14:paraId="3598EC99" w14:textId="7549F571" w:rsidR="00B764FB" w:rsidRDefault="00B764FB">
      <w:r>
        <w:t>I need to say at the outset what this series is not.</w:t>
      </w:r>
    </w:p>
    <w:p w14:paraId="1DAAC793" w14:textId="55346C22" w:rsidR="00B764FB" w:rsidRDefault="00B764FB">
      <w:r>
        <w:t>You may, like me, have been taught ways to help you pray, like the teaspoon (tsp) approach we teach our children – Thanksgiving, Sorry, Please</w:t>
      </w:r>
      <w:r w:rsidR="00630BC6">
        <w:t>.</w:t>
      </w:r>
    </w:p>
    <w:p w14:paraId="6491DA9F" w14:textId="49D97FBF" w:rsidR="00B764FB" w:rsidRDefault="00B764FB">
      <w:r>
        <w:t>Or maybe you have heard of the ACTS method of praying</w:t>
      </w:r>
      <w:r w:rsidR="005C2705">
        <w:t>?</w:t>
      </w:r>
      <w:r>
        <w:t xml:space="preserve"> Adoration, Confession, Thanksgiving, Supplication.</w:t>
      </w:r>
    </w:p>
    <w:p w14:paraId="2AAD0E68" w14:textId="713419E4" w:rsidR="00B764FB" w:rsidRDefault="00B764FB">
      <w:r>
        <w:t>This sermon series will not be going through these approaches to prayer, though it picks up the essential elements. We do adore God for his majesty and power and thank him for his good gifts to us – forgiveness and transformation, healing and peace. We do recognise our own inadequacy and failings and come to him with the longings of our hearts. But this series aims primarily to look at some of the underlying principles and approaches to prayer, to connection with God, and to give us the chance to experience some forms of prayer we may be less familiar with, so that we have extra resources to use in our own prayer lives going forwards.</w:t>
      </w:r>
    </w:p>
    <w:p w14:paraId="32514474" w14:textId="5163F0A7" w:rsidR="000F2E21" w:rsidRDefault="000F2E21">
      <w:r>
        <w:t xml:space="preserve">This week we’re looking at how we approach God and how he approaches us, next week we’re looking at patterns </w:t>
      </w:r>
      <w:r w:rsidR="00F91758">
        <w:t xml:space="preserve">and rhythms </w:t>
      </w:r>
      <w:r>
        <w:t>of life and prayer, the following week (4</w:t>
      </w:r>
      <w:r w:rsidRPr="000F2E21">
        <w:rPr>
          <w:vertAlign w:val="superscript"/>
        </w:rPr>
        <w:t>th</w:t>
      </w:r>
      <w:r>
        <w:t xml:space="preserve"> October) we’re looking at lament, with Geoff Maughan, and the final week we’ll be looking at different types of prayer, using our bodies and our imaginations.</w:t>
      </w:r>
    </w:p>
    <w:p w14:paraId="79657671" w14:textId="10BDA972" w:rsidR="00B764FB" w:rsidRDefault="00B764FB">
      <w:r>
        <w:t>As we start this series, let’s pray:</w:t>
      </w:r>
    </w:p>
    <w:p w14:paraId="2225D817" w14:textId="17C0F6A8" w:rsidR="00B764FB" w:rsidRDefault="00B764FB">
      <w:r>
        <w:t>Loving, almighty God,</w:t>
      </w:r>
    </w:p>
    <w:p w14:paraId="1AEE864B" w14:textId="4C6DD709" w:rsidR="005C2705" w:rsidRDefault="005C2705">
      <w:r>
        <w:t>We come to you now with empty hands. Prepared to learn and receive from you and to be blessed and transformed. Our desire is to connect with you in new ways and we thank you that your desire to be connected to us is far greater tha</w:t>
      </w:r>
      <w:r w:rsidR="008D4369">
        <w:t>n even our deepest</w:t>
      </w:r>
      <w:r>
        <w:t xml:space="preserve"> longings and that you welcome our approach with open arms of love. Amen</w:t>
      </w:r>
    </w:p>
    <w:p w14:paraId="0612475E" w14:textId="08ECC1DC" w:rsidR="00634B1E" w:rsidRDefault="000F2E21">
      <w:r>
        <w:t xml:space="preserve">My Dad has recently moved into a care home in Abingdon. He was reluctant to move for a while. It meant leaving behind what was familiar and the friends he had connected with and moving to somewhere new. To be able to receive the benefits of this new place he had to leave something behind. When we come to God in prayer we need to let go of some things to be able to receive what God has to offer. </w:t>
      </w:r>
      <w:r w:rsidR="00634B1E">
        <w:t>Thinking of coming to God with empty hands let’s look at the story of Moses and the burning bush</w:t>
      </w:r>
    </w:p>
    <w:p w14:paraId="54728BFA" w14:textId="4648C763" w:rsidR="00456C5F" w:rsidRDefault="008D4369">
      <w:r>
        <w:t>The story of the burning bush and Moses</w:t>
      </w:r>
      <w:r w:rsidR="00456C5F">
        <w:t>’</w:t>
      </w:r>
      <w:r>
        <w:t xml:space="preserve"> encounter with God is a bridge between Moses the baby and rebellious teenager and Moses </w:t>
      </w:r>
      <w:r w:rsidR="00456C5F">
        <w:t xml:space="preserve">the leader </w:t>
      </w:r>
      <w:r>
        <w:t>who return</w:t>
      </w:r>
      <w:r w:rsidR="00456C5F">
        <w:t>s</w:t>
      </w:r>
      <w:r>
        <w:t xml:space="preserve"> to Egypt to </w:t>
      </w:r>
      <w:r w:rsidR="00456C5F">
        <w:t>be God’s instrument in rescuing the Israelites out of slavery. This is a pivotal moment of encounter and prayer that changes not only Moses’ life, but the lives of a whole nation.</w:t>
      </w:r>
    </w:p>
    <w:p w14:paraId="48CA8873" w14:textId="540684BB" w:rsidR="00456C5F" w:rsidRDefault="00456C5F">
      <w:r>
        <w:lastRenderedPageBreak/>
        <w:t>Moses didn’t set out that day to meet God – he was just doing his everyday job, but he was ready to turn aside from that to look again at what God was doing. As we go about our everyday jobs and chores how ready are we to be distracted by God? To be aware of what God is doing? And if we notice and are intrigued</w:t>
      </w:r>
      <w:r w:rsidR="00380F75">
        <w:t>,</w:t>
      </w:r>
      <w:r>
        <w:t xml:space="preserve"> are we ready to set aside time to spend with God?</w:t>
      </w:r>
      <w:r w:rsidR="00380F75">
        <w:t xml:space="preserve"> </w:t>
      </w:r>
    </w:p>
    <w:p w14:paraId="24486F06" w14:textId="7A70E97F" w:rsidR="00456C5F" w:rsidRDefault="00456C5F">
      <w:r>
        <w:t>God speaks to Moses from within the bush and Moses answers appropriately, Here I am.</w:t>
      </w:r>
    </w:p>
    <w:p w14:paraId="0E50807E" w14:textId="77960ABE" w:rsidR="00456C5F" w:rsidRDefault="00456C5F">
      <w:r>
        <w:t>That is a great star</w:t>
      </w:r>
      <w:r w:rsidR="00831562">
        <w:t>t</w:t>
      </w:r>
      <w:r>
        <w:t xml:space="preserve">ing point for prayer. After the decision to draw closer to God we acknowledge who we are before God – just ourselves. It’s a very simple answer – Here I am. We can all say it. We do not need to have achieved great things </w:t>
      </w:r>
      <w:r w:rsidR="00831562">
        <w:t xml:space="preserve">or to have our lives in order </w:t>
      </w:r>
      <w:r>
        <w:t>to come into God’s presence – we can come as we are.</w:t>
      </w:r>
    </w:p>
    <w:p w14:paraId="44BD140F" w14:textId="1E919C53" w:rsidR="00456C5F" w:rsidRDefault="00456C5F">
      <w:r>
        <w:t>But then God gives Moses an instruction – Take off your sandals</w:t>
      </w:r>
      <w:r w:rsidR="00B51071">
        <w:t>, for the place where you are standing is holy ground.</w:t>
      </w:r>
    </w:p>
    <w:p w14:paraId="61D2F808" w14:textId="742BA000" w:rsidR="00B51071" w:rsidRDefault="00B51071">
      <w:pPr>
        <w:rPr>
          <w:rFonts w:ascii="Calibri" w:eastAsia="Lucida Sans Unicode" w:hAnsi="Calibri" w:cs="Calibri"/>
          <w:kern w:val="3"/>
          <w:lang w:eastAsia="en-GB"/>
          <w14:ligatures w14:val="none"/>
        </w:rPr>
      </w:pPr>
      <w:r>
        <w:t>Why should he take off his sandals</w:t>
      </w:r>
      <w:r w:rsidR="00380F75">
        <w:t>,</w:t>
      </w:r>
      <w:r>
        <w:t xml:space="preserve"> dispossess himself of his sandals</w:t>
      </w:r>
      <w:r w:rsidR="00380F75">
        <w:t>?</w:t>
      </w:r>
      <w:r>
        <w:t xml:space="preserve"> I am using the word dispossess deliberately</w:t>
      </w:r>
      <w:r w:rsidR="00380F75">
        <w:t xml:space="preserve"> because</w:t>
      </w:r>
      <w:r w:rsidRPr="00806ED2">
        <w:rPr>
          <w:rFonts w:ascii="Calibri" w:eastAsia="Lucida Sans Unicode" w:hAnsi="Calibri" w:cs="Calibri"/>
          <w:kern w:val="3"/>
          <w:lang w:eastAsia="en-GB"/>
          <w14:ligatures w14:val="none"/>
        </w:rPr>
        <w:t xml:space="preserve"> Rowan Williams </w:t>
      </w:r>
      <w:r w:rsidR="00380F75">
        <w:rPr>
          <w:rFonts w:ascii="Calibri" w:eastAsia="Lucida Sans Unicode" w:hAnsi="Calibri" w:cs="Calibri"/>
          <w:kern w:val="3"/>
          <w:lang w:eastAsia="en-GB"/>
          <w14:ligatures w14:val="none"/>
        </w:rPr>
        <w:t xml:space="preserve">(great theologian and former Archbishop of Canterbury) </w:t>
      </w:r>
      <w:r w:rsidRPr="00806ED2">
        <w:rPr>
          <w:rFonts w:ascii="Calibri" w:eastAsia="Lucida Sans Unicode" w:hAnsi="Calibri" w:cs="Calibri"/>
          <w:kern w:val="3"/>
          <w:lang w:eastAsia="en-GB"/>
          <w14:ligatures w14:val="none"/>
        </w:rPr>
        <w:t>uses it when he talks about prayer.  When we come to God in prayer, he says that we need to dispossess ourselves</w:t>
      </w:r>
      <w:r>
        <w:rPr>
          <w:rFonts w:ascii="Calibri" w:eastAsia="Lucida Sans Unicode" w:hAnsi="Calibri" w:cs="Calibri"/>
          <w:kern w:val="3"/>
          <w:lang w:eastAsia="en-GB"/>
          <w14:ligatures w14:val="none"/>
        </w:rPr>
        <w:t>, to let go</w:t>
      </w:r>
      <w:r w:rsidRPr="00806ED2">
        <w:rPr>
          <w:rFonts w:ascii="Calibri" w:eastAsia="Lucida Sans Unicode" w:hAnsi="Calibri" w:cs="Calibri"/>
          <w:kern w:val="3"/>
          <w:lang w:eastAsia="en-GB"/>
          <w14:ligatures w14:val="none"/>
        </w:rPr>
        <w:t xml:space="preserve"> of our presumptions about what God might do; to lay down our assumptions, our desires, our thoughts.  For his thoughts are not our thoughts, and his will is not our will. </w:t>
      </w:r>
    </w:p>
    <w:p w14:paraId="235CF880" w14:textId="40B60EBB" w:rsidR="00380F75" w:rsidRPr="00380F75" w:rsidRDefault="00B51071">
      <w:pPr>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t>Whenever we say the Lord’s prayer we pray “your will be done”.</w:t>
      </w:r>
      <w:r w:rsidRPr="00806ED2">
        <w:rPr>
          <w:rFonts w:ascii="Calibri" w:eastAsia="Lucida Sans Unicode" w:hAnsi="Calibri" w:cs="Calibri"/>
          <w:kern w:val="3"/>
          <w:lang w:eastAsia="en-GB"/>
          <w14:ligatures w14:val="none"/>
        </w:rPr>
        <w:t xml:space="preserve"> In order to say to God ‘Your will be done’, we need to dispossess ourselves of what we are after.  This is like taking off our shoes to stand on holy ground, acknowledging our ignorance and neediness.  </w:t>
      </w:r>
    </w:p>
    <w:p w14:paraId="00847620" w14:textId="77777777" w:rsidR="008D4369" w:rsidRDefault="008D4369"/>
    <w:p w14:paraId="2755F059" w14:textId="45DE700F" w:rsidR="005C2705" w:rsidRDefault="005C2705">
      <w:r>
        <w:t>I wonder when you have felt most close to God. A man from Dorchester told me that he had a moment of divine encounter when he was in the cockpit of a plane (he was a pilot) flying over the Arctic Circle during the Cold War. Amidst all the tension of looking out for enemy planes he was amazed by the peace and beauty of the Northern Lights and felt closer to God than he had ever done in his life so far.</w:t>
      </w:r>
    </w:p>
    <w:p w14:paraId="542F5011" w14:textId="13199F0F" w:rsidR="005C2705" w:rsidRDefault="005C2705">
      <w:r>
        <w:t>Enjoyment of nature is a way we often connect with God. On our pilgrimage recently we stopped to admire the beauty of the wildflowers and the abundance of the golden crops in the fields and to be aware of God’s goodness.</w:t>
      </w:r>
    </w:p>
    <w:p w14:paraId="0DE98B3E" w14:textId="7FF41ABC" w:rsidR="00372285" w:rsidRDefault="00372285">
      <w:r>
        <w:t>I have experienced that closeness to God recently, when I climbed a hill on holiday and looked over the beauty of west Dorset. I was also aware of gratitude for the energy and health to be able to climb at all, given my past and ongoing health issues.</w:t>
      </w:r>
    </w:p>
    <w:p w14:paraId="283574BC" w14:textId="51AC31FA" w:rsidR="00372285" w:rsidRDefault="00372285">
      <w:r>
        <w:t xml:space="preserve">But this doesn’t mean that we can only connect with God when we’re aware of good </w:t>
      </w:r>
      <w:r w:rsidR="00380F75">
        <w:t xml:space="preserve">or amazing </w:t>
      </w:r>
      <w:r>
        <w:t>things</w:t>
      </w:r>
      <w:r w:rsidR="00380F75">
        <w:t>, like the burning bush</w:t>
      </w:r>
      <w:r>
        <w:t xml:space="preserve">. In fact, I have been closer to God and learned to rely on him much more deeply in difficult times. Having had ME and long covid and still </w:t>
      </w:r>
      <w:r>
        <w:lastRenderedPageBreak/>
        <w:t xml:space="preserve">contending with an autoimmune condition I have had to spend a lot of time resting at different stages throughout my life. I have struggled with the frustration of not being able to do the things I wanted, with not being able to think straight, with pain and discomfort and I have cried out to God in despair and anger and fear. </w:t>
      </w:r>
      <w:r w:rsidR="00380F75">
        <w:t>This is the reality of many of our lives, or the lives of people we love and we acknowledge that.</w:t>
      </w:r>
    </w:p>
    <w:p w14:paraId="03F66D0B" w14:textId="52271468" w:rsidR="00380F75" w:rsidRDefault="00380F75">
      <w:r>
        <w:t>Ultimately, I have had to acknowledge my incomprehension, my powerlessness and my need of God, and he has met me through those difficult times. Wonderfully, th</w:t>
      </w:r>
      <w:r w:rsidR="00831562">
        <w:t>r</w:t>
      </w:r>
      <w:r>
        <w:t>ough those difficult seasons he has allowed me to come close to him, in my stripped back, vulnerable state and</w:t>
      </w:r>
      <w:r w:rsidR="002E04CA">
        <w:t xml:space="preserve"> has revealed himself to me in love and compassion for me in my brokenness,  as he revealed himself to Moses – “I am the God of your fathers, the God of Abraham, the God of Isaac and the God of Jacob”</w:t>
      </w:r>
    </w:p>
    <w:p w14:paraId="0C9BB9D0" w14:textId="66DC9B80" w:rsidR="002E04CA" w:rsidRDefault="00831562">
      <w:r>
        <w:t>I wonder w</w:t>
      </w:r>
      <w:r w:rsidR="002E04CA">
        <w:t>hat puts us off being vulnerable and empty handed before God? Sometimes it’s our own desire to “do it myself”. Self suffic</w:t>
      </w:r>
      <w:r>
        <w:t>i</w:t>
      </w:r>
      <w:r w:rsidR="002E04CA">
        <w:t>ency is seen as an admirable trait and individualism is prized in our society, rather than interdependency. But I think there’s another factor and that could be our reservations about who God is and whether it is safe to be vulnerable with him. If we have a picture of God as vengeful or critical or unforgiving or judgemental</w:t>
      </w:r>
      <w:r>
        <w:t xml:space="preserve"> or just distant</w:t>
      </w:r>
      <w:r w:rsidR="002E04CA">
        <w:t>, these images can get in the way of us being open with God.</w:t>
      </w:r>
    </w:p>
    <w:p w14:paraId="0F0FA706" w14:textId="44BDAF0F" w:rsidR="00372285" w:rsidRDefault="00372285">
      <w:r>
        <w:t xml:space="preserve">One of regular preachers, Geoff Maughan’s favourite verses is Psalm 40 verse 17 which says </w:t>
      </w:r>
      <w:r w:rsidR="00634B1E">
        <w:t>“</w:t>
      </w:r>
      <w:r>
        <w:t>I am poor and needy but the Lord takes thought for me</w:t>
      </w:r>
      <w:r w:rsidR="00634B1E">
        <w:t>”</w:t>
      </w:r>
      <w:r>
        <w:t>.</w:t>
      </w:r>
      <w:r w:rsidR="002E04CA">
        <w:t xml:space="preserve"> The Lord takes thought for me, like the father of the prodigal son, who kept looking out for his absent son, so when he was still far off his father saw him coming and ran to him, and embraced him and showered him with gifts.</w:t>
      </w:r>
      <w:r w:rsidR="00C22E36">
        <w:t xml:space="preserve"> (show picture)</w:t>
      </w:r>
    </w:p>
    <w:p w14:paraId="33341EEC" w14:textId="77777777" w:rsidR="00380F75" w:rsidRDefault="00380F75" w:rsidP="00380F75">
      <w:r>
        <w:t>Notice that the bush that Moses saw was supernatural – fires take lots of fuel to burn, as we will be reminded during the BBQ lunch after church today, but this fire keeps burning and is not consumed – there is limitless fuel. God has limitless resources to give us.</w:t>
      </w:r>
    </w:p>
    <w:p w14:paraId="7CBA838C" w14:textId="48AFF1CD" w:rsidR="00B764FB" w:rsidRDefault="00C22E36">
      <w:r>
        <w:t>Our second reading shows us more about this infinitely generous God whom we approach, in the person of his Son, Jesus Christ. I’m just going to read the first part of it again:</w:t>
      </w:r>
    </w:p>
    <w:p w14:paraId="1CBB7737" w14:textId="183B38B3" w:rsidR="00C22E36" w:rsidRDefault="00C22E36">
      <w:r>
        <w:t>[Christ Jesus] being in very nature God, did not consider equality with God something to be used to his own advantage, but made himself nothing, taking on the very nature of a servant and being made in human likeness. And being found in appearance like a man he humbled himself by becoming obedient to death – even death on a cross.</w:t>
      </w:r>
    </w:p>
    <w:p w14:paraId="5C50D6E1" w14:textId="7F3C9213" w:rsidR="00C22E36" w:rsidRDefault="00C22E36">
      <w:r>
        <w:t>Here we see God dispossessing himself of his majesty, and heavenly grandeur to come amongst us as a human being</w:t>
      </w:r>
    </w:p>
    <w:p w14:paraId="0EB9B553" w14:textId="6EC6CEB7" w:rsidR="00C22E36" w:rsidRDefault="00C22E36"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sidRPr="00806ED2">
        <w:rPr>
          <w:rFonts w:ascii="Calibri" w:eastAsia="Lucida Sans Unicode" w:hAnsi="Calibri" w:cs="Calibri"/>
          <w:kern w:val="3"/>
          <w:lang w:eastAsia="en-GB"/>
          <w14:ligatures w14:val="none"/>
        </w:rPr>
        <w:t>Jesus came into the world naked, without anything to protect him.  He came to embrace the whole of our humanity, in all its fallen and damaging dimensions.</w:t>
      </w:r>
      <w:r w:rsidR="00831562">
        <w:rPr>
          <w:rFonts w:ascii="Calibri" w:eastAsia="Lucida Sans Unicode" w:hAnsi="Calibri" w:cs="Calibri"/>
          <w:kern w:val="3"/>
          <w:lang w:eastAsia="en-GB"/>
          <w14:ligatures w14:val="none"/>
        </w:rPr>
        <w:t xml:space="preserve"> In our passage from Exodus God says to Moses “Don’t come any closer – this is holy ground” but in Jesus God deliberately comes close to us, so we can come close to him.</w:t>
      </w:r>
    </w:p>
    <w:p w14:paraId="1D5FBBAD" w14:textId="77777777" w:rsidR="00C22E36" w:rsidRDefault="00C22E36"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lastRenderedPageBreak/>
        <w:t>But the passage from Philippians doesn’t end there.</w:t>
      </w:r>
    </w:p>
    <w:p w14:paraId="221DC227" w14:textId="1D521AA0" w:rsidR="00E56485" w:rsidRDefault="00C22E36"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t xml:space="preserve">Because Jesus humbled himself </w:t>
      </w:r>
      <w:r w:rsidR="00E56485">
        <w:rPr>
          <w:rFonts w:ascii="Calibri" w:eastAsia="Lucida Sans Unicode" w:hAnsi="Calibri" w:cs="Calibri"/>
          <w:kern w:val="3"/>
          <w:lang w:eastAsia="en-GB"/>
          <w14:ligatures w14:val="none"/>
        </w:rPr>
        <w:t>“</w:t>
      </w:r>
      <w:r>
        <w:rPr>
          <w:rFonts w:ascii="Calibri" w:eastAsia="Lucida Sans Unicode" w:hAnsi="Calibri" w:cs="Calibri"/>
          <w:kern w:val="3"/>
          <w:lang w:eastAsia="en-GB"/>
          <w14:ligatures w14:val="none"/>
        </w:rPr>
        <w:t xml:space="preserve">God exalted him to </w:t>
      </w:r>
      <w:r w:rsidR="00831562">
        <w:rPr>
          <w:rFonts w:ascii="Calibri" w:eastAsia="Lucida Sans Unicode" w:hAnsi="Calibri" w:cs="Calibri"/>
          <w:kern w:val="3"/>
          <w:lang w:eastAsia="en-GB"/>
          <w14:ligatures w14:val="none"/>
        </w:rPr>
        <w:t xml:space="preserve">the </w:t>
      </w:r>
      <w:r>
        <w:rPr>
          <w:rFonts w:ascii="Calibri" w:eastAsia="Lucida Sans Unicode" w:hAnsi="Calibri" w:cs="Calibri"/>
          <w:kern w:val="3"/>
          <w:lang w:eastAsia="en-GB"/>
          <w14:ligatures w14:val="none"/>
        </w:rPr>
        <w:t xml:space="preserve">highest place and gave him the name that is above every name, that at the name of </w:t>
      </w:r>
      <w:r w:rsidR="00E56485">
        <w:rPr>
          <w:rFonts w:ascii="Calibri" w:eastAsia="Lucida Sans Unicode" w:hAnsi="Calibri" w:cs="Calibri"/>
          <w:kern w:val="3"/>
          <w:lang w:eastAsia="en-GB"/>
          <w14:ligatures w14:val="none"/>
        </w:rPr>
        <w:t>Jesus</w:t>
      </w:r>
      <w:r>
        <w:rPr>
          <w:rFonts w:ascii="Calibri" w:eastAsia="Lucida Sans Unicode" w:hAnsi="Calibri" w:cs="Calibri"/>
          <w:kern w:val="3"/>
          <w:lang w:eastAsia="en-GB"/>
          <w14:ligatures w14:val="none"/>
        </w:rPr>
        <w:t xml:space="preserve"> every </w:t>
      </w:r>
      <w:r w:rsidR="00E56485">
        <w:rPr>
          <w:rFonts w:ascii="Calibri" w:eastAsia="Lucida Sans Unicode" w:hAnsi="Calibri" w:cs="Calibri"/>
          <w:kern w:val="3"/>
          <w:lang w:eastAsia="en-GB"/>
          <w14:ligatures w14:val="none"/>
        </w:rPr>
        <w:t>knee</w:t>
      </w:r>
      <w:r>
        <w:rPr>
          <w:rFonts w:ascii="Calibri" w:eastAsia="Lucida Sans Unicode" w:hAnsi="Calibri" w:cs="Calibri"/>
          <w:kern w:val="3"/>
          <w:lang w:eastAsia="en-GB"/>
          <w14:ligatures w14:val="none"/>
        </w:rPr>
        <w:t xml:space="preserve"> should bow, in heaven and on earth and under the earth, and every tongue acknowledge that Jesu</w:t>
      </w:r>
      <w:r w:rsidR="00E56485">
        <w:rPr>
          <w:rFonts w:ascii="Calibri" w:eastAsia="Lucida Sans Unicode" w:hAnsi="Calibri" w:cs="Calibri"/>
          <w:kern w:val="3"/>
          <w:lang w:eastAsia="en-GB"/>
          <w14:ligatures w14:val="none"/>
        </w:rPr>
        <w:t>s Christ is Lord, to the glory of God the Father.”</w:t>
      </w:r>
    </w:p>
    <w:p w14:paraId="32035C1B" w14:textId="6AAE0F4F" w:rsidR="00E56485" w:rsidRDefault="00E56485"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t xml:space="preserve"> Wow! Jesus gave up absolutely everything for us, let go of everything to lean in to us, to come close to us, and then received everything back and more.</w:t>
      </w:r>
    </w:p>
    <w:p w14:paraId="317BB3AE" w14:textId="7CFD4F02" w:rsidR="00C22E36" w:rsidRDefault="00C22E36"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sidRPr="00806ED2">
        <w:rPr>
          <w:rFonts w:ascii="Calibri" w:eastAsia="Lucida Sans Unicode" w:hAnsi="Calibri" w:cs="Calibri"/>
          <w:kern w:val="3"/>
          <w:lang w:eastAsia="en-GB"/>
          <w14:ligatures w14:val="none"/>
        </w:rPr>
        <w:t xml:space="preserve">  The great father of the Church, Gregory of Nazianzus, in the fourth century said that Christ had to ‘assume every aspect of humanity’ in order that he might heal and redeem every aspect of the human condition</w:t>
      </w:r>
      <w:r w:rsidR="00831562">
        <w:rPr>
          <w:rFonts w:ascii="Calibri" w:eastAsia="Lucida Sans Unicode" w:hAnsi="Calibri" w:cs="Calibri"/>
          <w:kern w:val="3"/>
          <w:lang w:eastAsia="en-GB"/>
          <w14:ligatures w14:val="none"/>
        </w:rPr>
        <w:t>’</w:t>
      </w:r>
      <w:r w:rsidRPr="00806ED2">
        <w:rPr>
          <w:rFonts w:ascii="Calibri" w:eastAsia="Lucida Sans Unicode" w:hAnsi="Calibri" w:cs="Calibri"/>
          <w:kern w:val="3"/>
          <w:lang w:eastAsia="en-GB"/>
          <w14:ligatures w14:val="none"/>
        </w:rPr>
        <w:t>.</w:t>
      </w:r>
    </w:p>
    <w:p w14:paraId="212E8DB8" w14:textId="220A7356" w:rsidR="00E56485" w:rsidRDefault="00E56485"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t>That means that when we come to God in our vulnerability, empty handed, letting go of all our wants and expectations, God meets us in his love,</w:t>
      </w:r>
      <w:r w:rsidR="00260AE3">
        <w:rPr>
          <w:rFonts w:ascii="Calibri" w:eastAsia="Lucida Sans Unicode" w:hAnsi="Calibri" w:cs="Calibri"/>
          <w:kern w:val="3"/>
          <w:lang w:eastAsia="en-GB"/>
          <w14:ligatures w14:val="none"/>
        </w:rPr>
        <w:t xml:space="preserve"> </w:t>
      </w:r>
      <w:r>
        <w:rPr>
          <w:rFonts w:ascii="Calibri" w:eastAsia="Lucida Sans Unicode" w:hAnsi="Calibri" w:cs="Calibri"/>
          <w:kern w:val="3"/>
          <w:lang w:eastAsia="en-GB"/>
          <w14:ligatures w14:val="none"/>
        </w:rPr>
        <w:t>draws us close and fills us with his grace, taking us into the heart of the Divinity, to be united with himself</w:t>
      </w:r>
      <w:r w:rsidR="00260AE3">
        <w:rPr>
          <w:rFonts w:ascii="Calibri" w:eastAsia="Lucida Sans Unicode" w:hAnsi="Calibri" w:cs="Calibri"/>
          <w:kern w:val="3"/>
          <w:lang w:eastAsia="en-GB"/>
          <w14:ligatures w14:val="none"/>
        </w:rPr>
        <w:t>.</w:t>
      </w:r>
    </w:p>
    <w:p w14:paraId="0336EF71" w14:textId="002F26C7" w:rsidR="00260AE3" w:rsidRDefault="00260AE3"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t>We let go and lean in, and God does the same in Jesus. And we meet and join.</w:t>
      </w:r>
    </w:p>
    <w:p w14:paraId="2528C8AB" w14:textId="17063525" w:rsidR="00260AE3" w:rsidRDefault="00260AE3"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r>
        <w:rPr>
          <w:rFonts w:ascii="Calibri" w:eastAsia="Lucida Sans Unicode" w:hAnsi="Calibri" w:cs="Calibri"/>
          <w:kern w:val="3"/>
          <w:lang w:eastAsia="en-GB"/>
          <w14:ligatures w14:val="none"/>
        </w:rPr>
        <w:t xml:space="preserve">I think it might be helpful to do something now, so these ideas don’t stay as ideas, but become part of what we do when we pray. So I’m going to read a single Bible verse </w:t>
      </w:r>
      <w:r w:rsidR="00EC26A1">
        <w:rPr>
          <w:rFonts w:ascii="Calibri" w:eastAsia="Lucida Sans Unicode" w:hAnsi="Calibri" w:cs="Calibri"/>
          <w:kern w:val="3"/>
          <w:lang w:eastAsia="en-GB"/>
          <w14:ligatures w14:val="none"/>
        </w:rPr>
        <w:t xml:space="preserve">(Geoff’s favourite) </w:t>
      </w:r>
      <w:r>
        <w:rPr>
          <w:rFonts w:ascii="Calibri" w:eastAsia="Lucida Sans Unicode" w:hAnsi="Calibri" w:cs="Calibri"/>
          <w:kern w:val="3"/>
          <w:lang w:eastAsia="en-GB"/>
          <w14:ligatures w14:val="none"/>
        </w:rPr>
        <w:t>and then we are going to be silent for a few minutes</w:t>
      </w:r>
      <w:r w:rsidR="00EC26A1">
        <w:rPr>
          <w:rFonts w:ascii="Calibri" w:eastAsia="Lucida Sans Unicode" w:hAnsi="Calibri" w:cs="Calibri"/>
          <w:kern w:val="3"/>
          <w:lang w:eastAsia="en-GB"/>
          <w14:ligatures w14:val="none"/>
        </w:rPr>
        <w:t>, letting go of all our distracting thoughts and just concentrating on God</w:t>
      </w:r>
      <w:r w:rsidR="00F91758">
        <w:rPr>
          <w:rFonts w:ascii="Calibri" w:eastAsia="Lucida Sans Unicode" w:hAnsi="Calibri" w:cs="Calibri"/>
          <w:kern w:val="3"/>
          <w:lang w:eastAsia="en-GB"/>
          <w14:ligatures w14:val="none"/>
        </w:rPr>
        <w:t>’s goodness</w:t>
      </w:r>
      <w:r>
        <w:rPr>
          <w:rFonts w:ascii="Calibri" w:eastAsia="Lucida Sans Unicode" w:hAnsi="Calibri" w:cs="Calibri"/>
          <w:kern w:val="3"/>
          <w:lang w:eastAsia="en-GB"/>
          <w14:ligatures w14:val="none"/>
        </w:rPr>
        <w:t xml:space="preserve">. </w:t>
      </w:r>
      <w:r w:rsidR="00EC26A1">
        <w:rPr>
          <w:rFonts w:ascii="Calibri" w:eastAsia="Lucida Sans Unicode" w:hAnsi="Calibri" w:cs="Calibri"/>
          <w:kern w:val="3"/>
          <w:lang w:eastAsia="en-GB"/>
          <w14:ligatures w14:val="none"/>
        </w:rPr>
        <w:t xml:space="preserve">Let’s begin by stilling our breathing, breathing deeply in and out and relaxing, sitting upright and comfortably with your feet on the floor. </w:t>
      </w:r>
    </w:p>
    <w:p w14:paraId="416BEFFE" w14:textId="582117C3" w:rsidR="00F91758" w:rsidRPr="00630BC6" w:rsidRDefault="00F91758" w:rsidP="00E56485">
      <w:pPr>
        <w:widowControl w:val="0"/>
        <w:suppressAutoHyphens/>
        <w:autoSpaceDN w:val="0"/>
        <w:spacing w:after="120" w:line="240" w:lineRule="auto"/>
        <w:textAlignment w:val="baseline"/>
        <w:rPr>
          <w:rFonts w:ascii="Calibri" w:eastAsia="Lucida Sans Unicode" w:hAnsi="Calibri" w:cs="Calibri"/>
          <w:i/>
          <w:iCs/>
          <w:kern w:val="3"/>
          <w:lang w:eastAsia="en-GB"/>
          <w14:ligatures w14:val="none"/>
        </w:rPr>
      </w:pPr>
      <w:r w:rsidRPr="00630BC6">
        <w:rPr>
          <w:rFonts w:ascii="Calibri" w:eastAsia="Lucida Sans Unicode" w:hAnsi="Calibri" w:cs="Calibri"/>
          <w:i/>
          <w:iCs/>
          <w:kern w:val="3"/>
          <w:lang w:eastAsia="en-GB"/>
          <w14:ligatures w14:val="none"/>
        </w:rPr>
        <w:t>I am poor and needy, but the Lord takes thought for me (Psalm 40 verse 17)</w:t>
      </w:r>
    </w:p>
    <w:p w14:paraId="2B1038C3" w14:textId="77777777" w:rsidR="00260AE3" w:rsidRDefault="00260AE3" w:rsidP="00E56485">
      <w:pPr>
        <w:widowControl w:val="0"/>
        <w:suppressAutoHyphens/>
        <w:autoSpaceDN w:val="0"/>
        <w:spacing w:after="120" w:line="240" w:lineRule="auto"/>
        <w:textAlignment w:val="baseline"/>
        <w:rPr>
          <w:rFonts w:ascii="Calibri" w:eastAsia="Lucida Sans Unicode" w:hAnsi="Calibri" w:cs="Calibri"/>
          <w:kern w:val="3"/>
          <w:lang w:eastAsia="en-GB"/>
          <w14:ligatures w14:val="none"/>
        </w:rPr>
      </w:pPr>
    </w:p>
    <w:sectPr w:rsidR="00260A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4FB"/>
    <w:rsid w:val="000F2E21"/>
    <w:rsid w:val="00172160"/>
    <w:rsid w:val="001831DB"/>
    <w:rsid w:val="00242698"/>
    <w:rsid w:val="00260AE3"/>
    <w:rsid w:val="002E04CA"/>
    <w:rsid w:val="00372285"/>
    <w:rsid w:val="00380F75"/>
    <w:rsid w:val="00456C5F"/>
    <w:rsid w:val="00513B7E"/>
    <w:rsid w:val="005B629D"/>
    <w:rsid w:val="005C2705"/>
    <w:rsid w:val="00630BC6"/>
    <w:rsid w:val="00634B1E"/>
    <w:rsid w:val="0064370D"/>
    <w:rsid w:val="00831562"/>
    <w:rsid w:val="00881BFB"/>
    <w:rsid w:val="008D4369"/>
    <w:rsid w:val="00B51071"/>
    <w:rsid w:val="00B764FB"/>
    <w:rsid w:val="00C22E36"/>
    <w:rsid w:val="00CB554B"/>
    <w:rsid w:val="00CF39D7"/>
    <w:rsid w:val="00E56485"/>
    <w:rsid w:val="00E66EF0"/>
    <w:rsid w:val="00EC26A1"/>
    <w:rsid w:val="00F917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4F765"/>
  <w15:chartTrackingRefBased/>
  <w15:docId w15:val="{CF1FD7B7-BD60-4C76-BC19-EC975807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64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64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64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64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64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64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64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64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64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64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64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64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64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64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64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64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64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64FB"/>
    <w:rPr>
      <w:rFonts w:eastAsiaTheme="majorEastAsia" w:cstheme="majorBidi"/>
      <w:color w:val="272727" w:themeColor="text1" w:themeTint="D8"/>
    </w:rPr>
  </w:style>
  <w:style w:type="paragraph" w:styleId="Title">
    <w:name w:val="Title"/>
    <w:basedOn w:val="Normal"/>
    <w:next w:val="Normal"/>
    <w:link w:val="TitleChar"/>
    <w:uiPriority w:val="10"/>
    <w:qFormat/>
    <w:rsid w:val="00B764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64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64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64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64FB"/>
    <w:pPr>
      <w:spacing w:before="160"/>
      <w:jc w:val="center"/>
    </w:pPr>
    <w:rPr>
      <w:i/>
      <w:iCs/>
      <w:color w:val="404040" w:themeColor="text1" w:themeTint="BF"/>
    </w:rPr>
  </w:style>
  <w:style w:type="character" w:customStyle="1" w:styleId="QuoteChar">
    <w:name w:val="Quote Char"/>
    <w:basedOn w:val="DefaultParagraphFont"/>
    <w:link w:val="Quote"/>
    <w:uiPriority w:val="29"/>
    <w:rsid w:val="00B764FB"/>
    <w:rPr>
      <w:i/>
      <w:iCs/>
      <w:color w:val="404040" w:themeColor="text1" w:themeTint="BF"/>
    </w:rPr>
  </w:style>
  <w:style w:type="paragraph" w:styleId="ListParagraph">
    <w:name w:val="List Paragraph"/>
    <w:basedOn w:val="Normal"/>
    <w:uiPriority w:val="34"/>
    <w:qFormat/>
    <w:rsid w:val="00B764FB"/>
    <w:pPr>
      <w:ind w:left="720"/>
      <w:contextualSpacing/>
    </w:pPr>
  </w:style>
  <w:style w:type="character" w:styleId="IntenseEmphasis">
    <w:name w:val="Intense Emphasis"/>
    <w:basedOn w:val="DefaultParagraphFont"/>
    <w:uiPriority w:val="21"/>
    <w:qFormat/>
    <w:rsid w:val="00B764FB"/>
    <w:rPr>
      <w:i/>
      <w:iCs/>
      <w:color w:val="2F5496" w:themeColor="accent1" w:themeShade="BF"/>
    </w:rPr>
  </w:style>
  <w:style w:type="paragraph" w:styleId="IntenseQuote">
    <w:name w:val="Intense Quote"/>
    <w:basedOn w:val="Normal"/>
    <w:next w:val="Normal"/>
    <w:link w:val="IntenseQuoteChar"/>
    <w:uiPriority w:val="30"/>
    <w:qFormat/>
    <w:rsid w:val="00B764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64FB"/>
    <w:rPr>
      <w:i/>
      <w:iCs/>
      <w:color w:val="2F5496" w:themeColor="accent1" w:themeShade="BF"/>
    </w:rPr>
  </w:style>
  <w:style w:type="character" w:styleId="IntenseReference">
    <w:name w:val="Intense Reference"/>
    <w:basedOn w:val="DefaultParagraphFont"/>
    <w:uiPriority w:val="32"/>
    <w:qFormat/>
    <w:rsid w:val="00B764F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2414</TotalTime>
  <Pages>4</Pages>
  <Words>1503</Words>
  <Characters>8572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Schneider</dc:creator>
  <cp:keywords/>
  <dc:description/>
  <cp:lastModifiedBy>Catherine Schneider</cp:lastModifiedBy>
  <cp:revision>8</cp:revision>
  <dcterms:created xsi:type="dcterms:W3CDTF">2026-09-17T11:10:00Z</dcterms:created>
  <dcterms:modified xsi:type="dcterms:W3CDTF">2026-09-28T16:10:00Z</dcterms:modified>
</cp:coreProperties>
</file>