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460485" w14:textId="77777777" w:rsidR="00E65F04" w:rsidRDefault="00000000">
      <w:pPr>
        <w:pStyle w:val="Textbody"/>
      </w:pPr>
      <w:r>
        <w:rPr>
          <w:rFonts w:ascii="Calibri" w:hAnsi="Calibri" w:cs="Calibri"/>
          <w:b/>
          <w:bCs/>
        </w:rPr>
        <w:t>Sunday 4</w:t>
      </w:r>
      <w:r>
        <w:rPr>
          <w:rFonts w:ascii="Calibri" w:hAnsi="Calibri" w:cs="Calibri"/>
          <w:b/>
          <w:bCs/>
          <w:vertAlign w:val="superscript"/>
        </w:rPr>
        <w:t>th</w:t>
      </w:r>
      <w:r>
        <w:rPr>
          <w:rFonts w:ascii="Calibri" w:hAnsi="Calibri" w:cs="Calibri"/>
          <w:b/>
          <w:bCs/>
        </w:rPr>
        <w:t xml:space="preserve"> October Kingston Bagpuize  9.00 and 10.30 </w:t>
      </w:r>
    </w:p>
    <w:p w14:paraId="19281BCA" w14:textId="77777777" w:rsidR="00E65F04" w:rsidRDefault="00000000">
      <w:pPr>
        <w:pStyle w:val="Textbody"/>
        <w:rPr>
          <w:rFonts w:ascii="Calibri" w:hAnsi="Calibri" w:cs="Calibri"/>
          <w:b/>
          <w:bCs/>
        </w:rPr>
      </w:pPr>
      <w:r>
        <w:rPr>
          <w:rFonts w:ascii="Calibri" w:hAnsi="Calibri" w:cs="Calibri"/>
          <w:b/>
          <w:bCs/>
        </w:rPr>
        <w:t>Series on Prayer 3: ‘Lament’</w:t>
      </w:r>
    </w:p>
    <w:p w14:paraId="32BED413" w14:textId="77777777" w:rsidR="00E65F04" w:rsidRDefault="00000000">
      <w:pPr>
        <w:pStyle w:val="Textbody"/>
      </w:pPr>
      <w:r>
        <w:rPr>
          <w:rFonts w:ascii="Calibri" w:hAnsi="Calibri" w:cs="Calibri"/>
          <w:b/>
          <w:bCs/>
        </w:rPr>
        <w:t>Nehemiah chapter 1: 1-11:</w:t>
      </w:r>
      <w:r>
        <w:rPr>
          <w:rFonts w:ascii="Calibri" w:hAnsi="Calibri" w:cs="Calibri"/>
        </w:rPr>
        <w:t xml:space="preserve"> The words of Nehemiah son of Hakaliah: In the month of Kislev in the twentieth year, while I was in the citadel of Susa, Hanani, one of my brothers, came from Judah with some other men, and I questioned them about the Jewish remnant that had survived the exile, and also about Jerusalem.</w:t>
      </w:r>
      <w:bookmarkStart w:id="0" w:name="en-NIV-12300"/>
      <w:bookmarkEnd w:id="0"/>
      <w:r>
        <w:rPr>
          <w:rFonts w:ascii="Calibri" w:hAnsi="Calibri" w:cs="Calibri"/>
        </w:rPr>
        <w:t xml:space="preserve">  3 They said to me, “Those who survived the exile and are back in the province are in great trouble and disgrace. The wall of Jerusalem is broken down, and its gates have been burned with fire.”</w:t>
      </w:r>
    </w:p>
    <w:p w14:paraId="5DDAADE1" w14:textId="77777777" w:rsidR="00E65F04" w:rsidRDefault="00000000">
      <w:pPr>
        <w:pStyle w:val="Textbody"/>
        <w:rPr>
          <w:rFonts w:ascii="Calibri" w:hAnsi="Calibri" w:cs="Calibri"/>
        </w:rPr>
      </w:pPr>
      <w:bookmarkStart w:id="1" w:name="en-NIV-12301"/>
      <w:bookmarkEnd w:id="1"/>
      <w:r>
        <w:rPr>
          <w:rFonts w:ascii="Calibri" w:hAnsi="Calibri" w:cs="Calibri"/>
        </w:rPr>
        <w:t>4 When I heard these things, I sat down and wept. For some days I mourned and fasted and prayed before the God of heaven.</w:t>
      </w:r>
    </w:p>
    <w:p w14:paraId="294D8002" w14:textId="77777777" w:rsidR="00E65F04" w:rsidRDefault="00000000">
      <w:pPr>
        <w:pStyle w:val="Textbody"/>
      </w:pPr>
      <w:bookmarkStart w:id="2" w:name="en-NIV-12302"/>
      <w:bookmarkEnd w:id="2"/>
      <w:r>
        <w:rPr>
          <w:rFonts w:ascii="Calibri" w:hAnsi="Calibri" w:cs="Calibri"/>
        </w:rPr>
        <w:t>5 Then I said: “</w:t>
      </w:r>
      <w:r>
        <w:rPr>
          <w:rFonts w:ascii="Calibri" w:hAnsi="Calibri" w:cs="Calibri"/>
          <w:smallCaps/>
        </w:rPr>
        <w:t>Lord</w:t>
      </w:r>
      <w:r>
        <w:rPr>
          <w:rFonts w:ascii="Calibri" w:hAnsi="Calibri" w:cs="Calibri"/>
        </w:rPr>
        <w:t xml:space="preserve">, the God of heaven, the great and awesome God, who keeps his covenant of love with those who love him and keep his commandments, </w:t>
      </w:r>
      <w:bookmarkStart w:id="3" w:name="en-NIV-12303"/>
      <w:bookmarkEnd w:id="3"/>
      <w:r>
        <w:rPr>
          <w:rFonts w:ascii="Calibri" w:hAnsi="Calibri" w:cs="Calibri"/>
        </w:rPr>
        <w:t xml:space="preserve">6 let your ear be attentive and your eyes open to hear the prayer your servant is praying before you day and night for your servants, the people of Israel. I confess the sins we Israelites, including myself and my father’s family, have committed against you. </w:t>
      </w:r>
      <w:bookmarkStart w:id="4" w:name="en-NIV-12304"/>
      <w:bookmarkEnd w:id="4"/>
      <w:r>
        <w:rPr>
          <w:rFonts w:ascii="Calibri" w:hAnsi="Calibri" w:cs="Calibri"/>
        </w:rPr>
        <w:t>7 We have acted very wickedly toward you. We have not obeyed the commands, decrees and laws you gave your servant Moses.</w:t>
      </w:r>
    </w:p>
    <w:p w14:paraId="1D349C74" w14:textId="77777777" w:rsidR="00E65F04" w:rsidRDefault="00000000">
      <w:pPr>
        <w:pStyle w:val="Textbody"/>
        <w:rPr>
          <w:rFonts w:ascii="Calibri" w:hAnsi="Calibri" w:cs="Calibri"/>
        </w:rPr>
      </w:pPr>
      <w:bookmarkStart w:id="5" w:name="en-NIV-12305"/>
      <w:bookmarkEnd w:id="5"/>
      <w:r>
        <w:rPr>
          <w:rFonts w:ascii="Calibri" w:hAnsi="Calibri" w:cs="Calibri"/>
        </w:rPr>
        <w:t xml:space="preserve">8 “Remember the instruction you gave your servant Moses, saying, ‘If you are unfaithful, I will scatter you among the nations, </w:t>
      </w:r>
      <w:bookmarkStart w:id="6" w:name="en-NIV-12306"/>
      <w:bookmarkEnd w:id="6"/>
      <w:r>
        <w:rPr>
          <w:rFonts w:ascii="Calibri" w:hAnsi="Calibri" w:cs="Calibri"/>
        </w:rPr>
        <w:t>9 but if you return to me and obey my commands, then even if your exiled people are at the farthest horizon, I will gather them from there and bring them to the place I have chosen as a dwelling for my Name.’</w:t>
      </w:r>
      <w:bookmarkStart w:id="7" w:name="en-NIV-12307"/>
      <w:bookmarkEnd w:id="7"/>
      <w:r>
        <w:rPr>
          <w:rFonts w:ascii="Calibri" w:hAnsi="Calibri" w:cs="Calibri"/>
        </w:rPr>
        <w:t xml:space="preserve"> 10 “They are your servants and your people, whom you redeemed by your great strength and your mighty hand. </w:t>
      </w:r>
      <w:bookmarkStart w:id="8" w:name="en-NIV-12308"/>
      <w:bookmarkEnd w:id="8"/>
      <w:r>
        <w:rPr>
          <w:rFonts w:ascii="Calibri" w:hAnsi="Calibri" w:cs="Calibri"/>
        </w:rPr>
        <w:t>11 Lord, let your ear be attentive to the prayer of this your servant and to the prayer of your servants who delight in revering your name. Give your servant success today by granting him favour in the presence of this man.”  I was cupbearer to the king.</w:t>
      </w:r>
    </w:p>
    <w:p w14:paraId="0662CBCF" w14:textId="77777777" w:rsidR="00E65F04" w:rsidRDefault="00000000">
      <w:pPr>
        <w:pStyle w:val="Textbody"/>
      </w:pPr>
      <w:r>
        <w:rPr>
          <w:rFonts w:ascii="Calibri" w:hAnsi="Calibri" w:cs="Calibri"/>
          <w:b/>
          <w:bCs/>
        </w:rPr>
        <w:t xml:space="preserve">Gospel reading Luke 19: 41-44: </w:t>
      </w:r>
      <w:bookmarkStart w:id="9" w:name="en-NIV-25773"/>
      <w:bookmarkEnd w:id="9"/>
      <w:r>
        <w:rPr>
          <w:rFonts w:ascii="Calibri" w:hAnsi="Calibri" w:cs="Calibri"/>
        </w:rPr>
        <w:t>As Jesus approached Jerusalem and saw the city, he wept over it</w:t>
      </w:r>
      <w:bookmarkStart w:id="10" w:name="en-NIV-25774"/>
      <w:bookmarkEnd w:id="10"/>
      <w:r>
        <w:rPr>
          <w:rFonts w:ascii="Calibri" w:hAnsi="Calibri" w:cs="Calibri"/>
        </w:rPr>
        <w:t xml:space="preserve"> and said, “If you, even you, had only known on this day what would bring you peace—but now it is hidden from your eyes. </w:t>
      </w:r>
      <w:bookmarkStart w:id="11" w:name="en-NIV-25775"/>
      <w:bookmarkEnd w:id="11"/>
      <w:r>
        <w:rPr>
          <w:rFonts w:ascii="Calibri" w:hAnsi="Calibri" w:cs="Calibri"/>
        </w:rPr>
        <w:t xml:space="preserve">43 The days will come upon you when your enemies will build an embankment against you and encircle you and hem you in on every side. </w:t>
      </w:r>
      <w:bookmarkStart w:id="12" w:name="en-NIV-25776"/>
      <w:bookmarkEnd w:id="12"/>
      <w:r>
        <w:rPr>
          <w:rFonts w:ascii="Calibri" w:hAnsi="Calibri" w:cs="Calibri"/>
        </w:rPr>
        <w:t>44 They will dash you to the ground, you and the children within your walls. They will not leave one stone on another, because you did not recognize the time of God’s coming to you.”</w:t>
      </w:r>
    </w:p>
    <w:p w14:paraId="17318A7C" w14:textId="77777777" w:rsidR="00E65F04" w:rsidRDefault="00000000">
      <w:pPr>
        <w:pStyle w:val="Textbody"/>
        <w:rPr>
          <w:rFonts w:ascii="Calibri" w:hAnsi="Calibri" w:cs="Calibri"/>
          <w:b/>
          <w:bCs/>
        </w:rPr>
      </w:pPr>
      <w:r>
        <w:rPr>
          <w:rFonts w:ascii="Calibri" w:hAnsi="Calibri" w:cs="Calibri"/>
          <w:b/>
          <w:bCs/>
        </w:rPr>
        <w:t>Address</w:t>
      </w:r>
    </w:p>
    <w:p w14:paraId="629A790F" w14:textId="77777777" w:rsidR="00E65F04" w:rsidRDefault="00000000">
      <w:pPr>
        <w:pStyle w:val="Textbody"/>
        <w:rPr>
          <w:rFonts w:ascii="Calibri" w:hAnsi="Calibri" w:cs="Calibri"/>
        </w:rPr>
      </w:pPr>
      <w:r>
        <w:rPr>
          <w:rFonts w:ascii="Calibri" w:hAnsi="Calibri" w:cs="Calibri"/>
        </w:rPr>
        <w:t>Thank you for your welcome this morning!  I am coming to join you in this series on prayer, to unpack the word ‘lament’ as one aspect of it.</w:t>
      </w:r>
    </w:p>
    <w:p w14:paraId="5B230F43" w14:textId="77777777" w:rsidR="00E65F04" w:rsidRDefault="00000000">
      <w:pPr>
        <w:pStyle w:val="Textbody"/>
        <w:rPr>
          <w:rFonts w:ascii="Calibri" w:hAnsi="Calibri" w:cs="Calibri"/>
        </w:rPr>
      </w:pPr>
      <w:r>
        <w:rPr>
          <w:rFonts w:ascii="Calibri" w:hAnsi="Calibri" w:cs="Calibri"/>
        </w:rPr>
        <w:t>I am bringing with me these two readings I have picked from the Bible, and a book called ‘This is the main event’ – by Joshua Luke Smith, published this year.  I will say a bit more about it later.  So what is the point of lament?</w:t>
      </w:r>
    </w:p>
    <w:p w14:paraId="6B0D5CDF" w14:textId="77777777" w:rsidR="00E65F04" w:rsidRDefault="00000000">
      <w:pPr>
        <w:pStyle w:val="Textbody"/>
        <w:rPr>
          <w:rFonts w:ascii="Calibri" w:hAnsi="Calibri" w:cs="Calibri"/>
        </w:rPr>
      </w:pPr>
      <w:r>
        <w:rPr>
          <w:rFonts w:ascii="Calibri" w:hAnsi="Calibri" w:cs="Calibri"/>
        </w:rPr>
        <w:t>There is a lot in the world that is difficult to cope with.  I often turn off the radio because I cannot bear any more bad news from around the world.  Maybe I am an anxious sort of person but I worry about the big stories: growing Russian interference in Europe; the terrible stories coming out of Gaza and the occupied West Bank of Israel; the stupid stand-off in the Persian Gulf between America and Iran; genocide in Sudan; the struggle Ukraine is having to resist Russian bombardment; then there’s our own economic woes in Britain, and of course, climate change.  It is sometimes called the sensory overload of modern life!</w:t>
      </w:r>
    </w:p>
    <w:p w14:paraId="7AB0C78D" w14:textId="77777777" w:rsidR="00E65F04" w:rsidRDefault="00000000">
      <w:pPr>
        <w:pStyle w:val="Textbody"/>
        <w:rPr>
          <w:rFonts w:ascii="Calibri" w:hAnsi="Calibri" w:cs="Calibri"/>
        </w:rPr>
      </w:pPr>
      <w:r>
        <w:rPr>
          <w:rFonts w:ascii="Calibri" w:hAnsi="Calibri" w:cs="Calibri"/>
        </w:rPr>
        <w:t xml:space="preserve">On top of all that, we have our own local and family challenges and losses.  How do we process our sadness and cope with the sense of life getting worse year by year?  How do we find the emotional </w:t>
      </w:r>
      <w:r>
        <w:rPr>
          <w:rFonts w:ascii="Calibri" w:hAnsi="Calibri" w:cs="Calibri"/>
        </w:rPr>
        <w:lastRenderedPageBreak/>
        <w:t>space to listen to somebody else’s troubles when we feel up-to-here with our own stuff?</w:t>
      </w:r>
    </w:p>
    <w:p w14:paraId="6AE465D4" w14:textId="77777777" w:rsidR="00E65F04" w:rsidRDefault="00000000">
      <w:pPr>
        <w:pStyle w:val="Textbody"/>
        <w:rPr>
          <w:rFonts w:ascii="Calibri" w:hAnsi="Calibri" w:cs="Calibri"/>
        </w:rPr>
      </w:pPr>
      <w:r>
        <w:rPr>
          <w:rFonts w:ascii="Calibri" w:hAnsi="Calibri" w:cs="Calibri"/>
        </w:rPr>
        <w:t>In our first reading, we hear of Nehemiah, getting bad news of how things are going, back in Jerusalem: “Those who survived the exile and are back in the province are in great trouble and disgrace. The wall of Jerusalem is broken down, and its gates have been burned with fire.” Nehemiah is an exile himself, still in Babylon at the court of King Artaxerxes.  The date is 446 BC.  Susa was the winter resort of the Persian Kings.  You need to know that there is a long gap of several months between the date when Nehemiah got this news (Chislev was December) before Nehemiah took his courage in both hands and spoke to the King about it in Nisan – April the following spring of 445.</w:t>
      </w:r>
    </w:p>
    <w:p w14:paraId="57236EB9" w14:textId="77777777" w:rsidR="00E65F04" w:rsidRDefault="00000000">
      <w:pPr>
        <w:pStyle w:val="Textbody"/>
        <w:rPr>
          <w:rFonts w:ascii="Calibri" w:hAnsi="Calibri" w:cs="Calibri"/>
        </w:rPr>
      </w:pPr>
      <w:r>
        <w:rPr>
          <w:rFonts w:ascii="Calibri" w:hAnsi="Calibri" w:cs="Calibri"/>
        </w:rPr>
        <w:t>In that interval it says Nehemiah sat down and wept; then he mourned and fasted and prayed before the God of heaven.</w:t>
      </w:r>
    </w:p>
    <w:p w14:paraId="055BA107" w14:textId="77777777" w:rsidR="00E65F04" w:rsidRDefault="00000000">
      <w:pPr>
        <w:pStyle w:val="Textbody"/>
        <w:rPr>
          <w:rFonts w:ascii="Calibri" w:hAnsi="Calibri" w:cs="Calibri"/>
        </w:rPr>
      </w:pPr>
      <w:r>
        <w:rPr>
          <w:rFonts w:ascii="Calibri" w:hAnsi="Calibri" w:cs="Calibri"/>
        </w:rPr>
        <w:t>This is what we are talking about today: how you pray in the gap before anything happens; how you process bad news; how you live with bad memories; how you continue to endure intolerable situations.  You sit down and weep.  You allow yourself to feel.  You do this in the presence of the Lord God of heaven.  This is lament. The posture is to sit.  It is not yet a time for putting on your shoes and rushing about.  Your shoes are off.  You are sitting down.  And you are engaging with how bad it is. And this is the important challenge.  Sorrow is like the cold water of a river of emotional distress.  All the difficult feelings that sit in our souls demand our attention.  They will find a way out, and we must wade into the bitter stream of our sorrow; because real life has this mixture of pain besides the joy.  To experience the heights of joy, we also need to step down into the harsh realities of painful grief.</w:t>
      </w:r>
    </w:p>
    <w:p w14:paraId="273D39A6" w14:textId="77777777" w:rsidR="00E65F04" w:rsidRDefault="00000000">
      <w:pPr>
        <w:pStyle w:val="Textbody"/>
        <w:rPr>
          <w:rFonts w:ascii="Calibri" w:hAnsi="Calibri" w:cs="Calibri"/>
        </w:rPr>
      </w:pPr>
      <w:r>
        <w:rPr>
          <w:rFonts w:ascii="Calibri" w:hAnsi="Calibri" w:cs="Calibri"/>
        </w:rPr>
        <w:t>This is difficult and exhausting, and we shrink from it.  Easier to deny it and tell our friends that everything is fine, and we are okay.</w:t>
      </w:r>
    </w:p>
    <w:p w14:paraId="72D9604E" w14:textId="77777777" w:rsidR="00E65F04" w:rsidRDefault="00000000">
      <w:pPr>
        <w:pStyle w:val="Textbody"/>
        <w:rPr>
          <w:rFonts w:ascii="Calibri" w:hAnsi="Calibri" w:cs="Calibri"/>
        </w:rPr>
      </w:pPr>
      <w:r>
        <w:rPr>
          <w:rFonts w:ascii="Calibri" w:hAnsi="Calibri" w:cs="Calibri"/>
        </w:rPr>
        <w:t>In the book by Joshua Smith, he tells the story of a young monk in the desert who goes to Abba Moses to ask for some help in his spiritual life.  Abba Moses replies, ‘Go, sit in your cell and your cell will teach you everything.’  The inner struggles of the heart and the spirit are held by the physical walls of the cell.  They are the boundaries within which God will help you to learn the things he wants to teach you.  Joshua Smith takes this idea and says that for us the cell is the life we already have.  With all its limits and hard edges which hold us in the place where we are.  You may want to push against those walls that contain your everyday ordinary life.  And that is fine, and they will hold you, while you struggle and fight and resist and lament what you do not yet have.  Joshua Smith says you can discover the life you long for within the life you already have.  Just like a monk in his cell.</w:t>
      </w:r>
    </w:p>
    <w:p w14:paraId="185089B9" w14:textId="77777777" w:rsidR="00E65F04" w:rsidRDefault="00000000">
      <w:pPr>
        <w:pStyle w:val="Textbody"/>
        <w:rPr>
          <w:rFonts w:ascii="Calibri" w:hAnsi="Calibri" w:cs="Calibri"/>
        </w:rPr>
      </w:pPr>
      <w:r>
        <w:rPr>
          <w:rFonts w:ascii="Calibri" w:hAnsi="Calibri" w:cs="Calibri"/>
        </w:rPr>
        <w:t>Nehemiah was in a set place in Babylon.  He had a job to do at the elbow of the King, as his cup bearer and food taster and protector against poisoning.  Meanwhile his heart was lamenting the state of his people back in Jerusalem, hundreds of miles away.  For months he agonised over this as he wept and prayed and waited upon God.</w:t>
      </w:r>
    </w:p>
    <w:p w14:paraId="64C03B92" w14:textId="77777777" w:rsidR="00E65F04" w:rsidRDefault="00000000">
      <w:pPr>
        <w:pStyle w:val="Textbody"/>
        <w:rPr>
          <w:rFonts w:ascii="Calibri" w:hAnsi="Calibri" w:cs="Calibri"/>
        </w:rPr>
      </w:pPr>
      <w:r>
        <w:rPr>
          <w:rFonts w:ascii="Calibri" w:hAnsi="Calibri" w:cs="Calibri"/>
        </w:rPr>
        <w:t>I am working here with a spiral process of transformation which I was taught many years ago, by Ernesto, a Peruvian artist who ran a rehab project in East Oxford.  He was one of our students at Wycliffe Hall.  This spiral begins with suffering, then lament, then imagination, then action.  Sitting with our grief in lament eventually gives rise to new thoughts: our imagination begins to stir.  We begin to find new perspectives and see a way forward.  So action is borne.  This was the process that led Nehemiah to tell the king why he was sad.</w:t>
      </w:r>
    </w:p>
    <w:p w14:paraId="3DBA472D" w14:textId="77777777" w:rsidR="00E65F04" w:rsidRDefault="00000000">
      <w:pPr>
        <w:pStyle w:val="Textbody"/>
        <w:rPr>
          <w:rFonts w:ascii="Calibri" w:hAnsi="Calibri" w:cs="Calibri"/>
        </w:rPr>
      </w:pPr>
      <w:r>
        <w:rPr>
          <w:rFonts w:ascii="Calibri" w:hAnsi="Calibri" w:cs="Calibri"/>
        </w:rPr>
        <w:t xml:space="preserve">Joshua Smith lives with his family in north London.  He works in local prisons and runs poetry workshops, which he calls ‘The Psalmists’.  He helps prisoners to get into lamenting their lives by writing their own raw psalms to God.  He tells them to get a pad of paper and a biro and to write at </w:t>
      </w:r>
      <w:r>
        <w:rPr>
          <w:rFonts w:ascii="Calibri" w:hAnsi="Calibri" w:cs="Calibri"/>
        </w:rPr>
        <w:lastRenderedPageBreak/>
        <w:t>the top ‘How long O Lord?’ and then to start to pour out to God what they are feeling about all the stuff they have gotten into.  He wants to help them discover the life they long for in the life they have.  That new learning begins to emerge when we find words for the incoherent grief and sadness within us.</w:t>
      </w:r>
    </w:p>
    <w:p w14:paraId="2E495BD8" w14:textId="77777777" w:rsidR="00E65F04" w:rsidRDefault="00000000">
      <w:pPr>
        <w:pStyle w:val="Textbody"/>
        <w:rPr>
          <w:rFonts w:ascii="Calibri" w:hAnsi="Calibri" w:cs="Calibri"/>
        </w:rPr>
      </w:pPr>
      <w:r>
        <w:rPr>
          <w:rFonts w:ascii="Calibri" w:hAnsi="Calibri" w:cs="Calibri"/>
        </w:rPr>
        <w:t>The Psalms in the Bible are a very good place to begin if we want to find words for our own laments.  They are ‘</w:t>
      </w:r>
      <w:proofErr w:type="spellStart"/>
      <w:r>
        <w:rPr>
          <w:rFonts w:ascii="Calibri" w:hAnsi="Calibri" w:cs="Calibri"/>
        </w:rPr>
        <w:t>unsanitised</w:t>
      </w:r>
      <w:proofErr w:type="spellEnd"/>
      <w:r>
        <w:rPr>
          <w:rFonts w:ascii="Calibri" w:hAnsi="Calibri" w:cs="Calibri"/>
        </w:rPr>
        <w:t xml:space="preserve"> prayer’ – in Joshua Smith’s words.  The feelings they express are raw - not edited or bowdlerised.  A good example is Psalm 137 which became a famous pop song: ‘By the waters of Babylon, we sat down and wept when we remembered Zion …. How could we sing the Lord’s song in a foreign land?’  The Psalm ends shockingly with:</w:t>
      </w:r>
    </w:p>
    <w:p w14:paraId="4F5546C8" w14:textId="77777777" w:rsidR="00E65F04" w:rsidRDefault="00000000">
      <w:pPr>
        <w:pStyle w:val="Textbody"/>
      </w:pPr>
      <w:r>
        <w:rPr>
          <w:rFonts w:ascii="Calibri" w:hAnsi="Calibri" w:cs="Calibri"/>
        </w:rPr>
        <w:t xml:space="preserve"> ‘O daughter Babylon, you devastator! </w:t>
      </w:r>
      <w:r>
        <w:rPr>
          <w:rFonts w:ascii="Calibri" w:hAnsi="Calibri" w:cs="Calibri"/>
          <w:vanish/>
        </w:rPr>
        <w:t>Happy shall they be who pay you back what you have done to us!  Happy shall they be who take your little ones and dash them against the rock!’</w:t>
      </w:r>
    </w:p>
    <w:p w14:paraId="15895447" w14:textId="77777777" w:rsidR="00E65F04" w:rsidRDefault="00000000">
      <w:pPr>
        <w:pStyle w:val="Textbody"/>
        <w:rPr>
          <w:rFonts w:ascii="Calibri" w:hAnsi="Calibri" w:cs="Calibri"/>
          <w:vanish/>
        </w:rPr>
      </w:pPr>
      <w:r>
        <w:rPr>
          <w:rFonts w:ascii="Calibri" w:hAnsi="Calibri" w:cs="Calibri"/>
          <w:vanish/>
        </w:rPr>
        <w:t xml:space="preserve">You may say: how can thoughts like this be in the Bible?  The point is that we are allowed to express our grief and anger and hurt before God in raw and </w:t>
      </w:r>
      <w:proofErr w:type="spellStart"/>
      <w:r>
        <w:rPr>
          <w:rFonts w:ascii="Calibri" w:hAnsi="Calibri" w:cs="Calibri"/>
          <w:vanish/>
        </w:rPr>
        <w:t>unsanitised</w:t>
      </w:r>
      <w:proofErr w:type="spellEnd"/>
      <w:r>
        <w:rPr>
          <w:rFonts w:ascii="Calibri" w:hAnsi="Calibri" w:cs="Calibri"/>
          <w:vanish/>
        </w:rPr>
        <w:t xml:space="preserve"> words.  This is part of the process of lament that brings us through the pain and out into a better place.  Exile in Babylon actually became a place of renewal and redemption for Israel.</w:t>
      </w:r>
    </w:p>
    <w:p w14:paraId="5072F7AA" w14:textId="77777777" w:rsidR="00E65F04" w:rsidRDefault="00000000">
      <w:pPr>
        <w:pStyle w:val="Textbody"/>
        <w:rPr>
          <w:rFonts w:ascii="Calibri" w:hAnsi="Calibri" w:cs="Calibri"/>
          <w:vanish/>
        </w:rPr>
      </w:pPr>
      <w:r>
        <w:rPr>
          <w:rFonts w:ascii="Calibri" w:hAnsi="Calibri" w:cs="Calibri"/>
          <w:vanish/>
        </w:rPr>
        <w:t>So we come into land with the blessing promised by Jesus:  Blessed are those who mourn, for they shall be comforted.  The route through to comfort is to do the mourning, which means active sorrow, acting upon the pain we feel.  Could there be a blessing attached to our grief?  Yes, we find that God is close to the broken-hearted and we will know him in a new and deeper way.</w:t>
      </w:r>
    </w:p>
    <w:p w14:paraId="659426B9" w14:textId="77777777" w:rsidR="00E65F04" w:rsidRDefault="00000000">
      <w:pPr>
        <w:pStyle w:val="Textbody"/>
        <w:rPr>
          <w:rFonts w:ascii="Calibri" w:hAnsi="Calibri" w:cs="Calibri"/>
          <w:vanish/>
        </w:rPr>
      </w:pPr>
      <w:r>
        <w:rPr>
          <w:rFonts w:ascii="Calibri" w:hAnsi="Calibri" w:cs="Calibri"/>
          <w:vanish/>
        </w:rPr>
        <w:t>Nicholas Wolterstorff lost his son Eric in a climbing accident at the age of 25.  In his ‘Lament for a son’, he writes: ‘We strain to hear.  But instead of hearing an answer, we catch sight of God himself, scraped and torn.  Through our tears we see the tears of God.’</w:t>
      </w:r>
    </w:p>
    <w:p w14:paraId="7F9E6B9B" w14:textId="77777777" w:rsidR="00E65F04" w:rsidRDefault="00E65F04">
      <w:pPr>
        <w:pStyle w:val="Textbody"/>
        <w:rPr>
          <w:rFonts w:ascii="Calibri" w:hAnsi="Calibri" w:cs="Calibri"/>
          <w:vanish/>
        </w:rPr>
      </w:pPr>
    </w:p>
    <w:p w14:paraId="7B9328CB" w14:textId="77777777" w:rsidR="00E65F04" w:rsidRDefault="00000000">
      <w:pPr>
        <w:pStyle w:val="Textbody"/>
        <w:rPr>
          <w:rFonts w:ascii="Calibri" w:hAnsi="Calibri" w:cs="Calibri"/>
          <w:vanish/>
        </w:rPr>
      </w:pPr>
      <w:r>
        <w:rPr>
          <w:rFonts w:ascii="Calibri" w:hAnsi="Calibri" w:cs="Calibri"/>
          <w:vanish/>
        </w:rPr>
        <w:t>Geoff Maughan</w:t>
      </w:r>
    </w:p>
    <w:p w14:paraId="5790EDF4" w14:textId="77777777" w:rsidR="00E65F04" w:rsidRDefault="00000000">
      <w:pPr>
        <w:pStyle w:val="Textbody"/>
        <w:rPr>
          <w:rFonts w:ascii="Calibri" w:hAnsi="Calibri" w:cs="Calibri"/>
        </w:rPr>
      </w:pPr>
      <w:r>
        <w:rPr>
          <w:rFonts w:ascii="Calibri" w:hAnsi="Calibri" w:cs="Calibri"/>
        </w:rPr>
        <w:t>  </w:t>
      </w:r>
    </w:p>
    <w:p w14:paraId="6E058D5E" w14:textId="77777777" w:rsidR="00E65F04" w:rsidRDefault="00E65F04">
      <w:pPr>
        <w:pStyle w:val="Standard"/>
        <w:rPr>
          <w:rFonts w:ascii="Calibri" w:hAnsi="Calibri" w:cs="Calibri"/>
        </w:rPr>
      </w:pPr>
    </w:p>
    <w:sectPr w:rsidR="00E65F04">
      <w:pgSz w:w="11905" w:h="16837"/>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5F74CA" w14:textId="77777777" w:rsidR="007A0163" w:rsidRDefault="007A0163">
      <w:r>
        <w:separator/>
      </w:r>
    </w:p>
  </w:endnote>
  <w:endnote w:type="continuationSeparator" w:id="0">
    <w:p w14:paraId="69DE1D35" w14:textId="77777777" w:rsidR="007A0163" w:rsidRDefault="007A01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975F5E" w14:textId="77777777" w:rsidR="007A0163" w:rsidRDefault="007A0163">
      <w:r>
        <w:rPr>
          <w:color w:val="000000"/>
        </w:rPr>
        <w:separator/>
      </w:r>
    </w:p>
  </w:footnote>
  <w:footnote w:type="continuationSeparator" w:id="0">
    <w:p w14:paraId="4B99ECB4" w14:textId="77777777" w:rsidR="007A0163" w:rsidRDefault="007A016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9"/>
  <w:autoHyphenation/>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E65F04"/>
    <w:rsid w:val="0077799F"/>
    <w:rsid w:val="007A0163"/>
    <w:rsid w:val="00D2596C"/>
    <w:rsid w:val="00E65F04"/>
    <w:rsid w:val="00F748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82B7C1"/>
  <w15:docId w15:val="{0DDE4A1C-A32E-4F69-AEF9-399F7279B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Lucida Sans Unicode" w:hAnsi="Times New Roman" w:cs="Tahoma"/>
        <w:kern w:val="3"/>
        <w:sz w:val="24"/>
        <w:szCs w:val="24"/>
        <w:lang w:val="en-GB" w:eastAsia="en-GB" w:bidi="ar-SA"/>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ascii="Arial" w:eastAsia="MS Gothic" w:hAnsi="Arial"/>
      <w:sz w:val="28"/>
      <w:szCs w:val="28"/>
    </w:rPr>
  </w:style>
  <w:style w:type="paragraph" w:customStyle="1" w:styleId="Textbody">
    <w:name w:val="Text body"/>
    <w:basedOn w:val="Standard"/>
    <w:pPr>
      <w:spacing w:after="120"/>
    </w:pPr>
  </w:style>
  <w:style w:type="paragraph" w:styleId="List">
    <w:name w:val="List"/>
    <w:basedOn w:val="Textbody"/>
  </w:style>
  <w:style w:type="paragraph" w:styleId="Caption">
    <w:name w:val="caption"/>
    <w:basedOn w:val="Standard"/>
    <w:pPr>
      <w:suppressLineNumbers/>
      <w:spacing w:before="120" w:after="120"/>
    </w:pPr>
    <w:rPr>
      <w:i/>
      <w:iCs/>
    </w:rPr>
  </w:style>
  <w:style w:type="paragraph" w:customStyle="1" w:styleId="Index">
    <w:name w:val="Index"/>
    <w:basedOn w:val="Standard"/>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Norma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1443</Words>
  <Characters>8227</Characters>
  <Application>Microsoft Office Word</Application>
  <DocSecurity>0</DocSecurity>
  <Lines>68</Lines>
  <Paragraphs>19</Paragraphs>
  <ScaleCrop>false</ScaleCrop>
  <Company/>
  <LinksUpToDate>false</LinksUpToDate>
  <CharactersWithSpaces>9651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Stephen Haywood</cp:lastModifiedBy>
  <cp:revision>2</cp:revision>
  <cp:lastPrinted>2026-10-03T18:47:00Z</cp:lastPrinted>
  <dcterms:created xsi:type="dcterms:W3CDTF">2026-10-06T20:44:00Z</dcterms:created>
  <dcterms:modified xsi:type="dcterms:W3CDTF">2026-10-06T20:44:00Z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